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BDD" w:rsidRPr="0007626F" w:rsidRDefault="00E17BDD" w:rsidP="00E17BDD">
      <w:pPr>
        <w:pStyle w:val="1"/>
        <w:spacing w:line="400" w:lineRule="exact"/>
        <w:rPr>
          <w:rFonts w:ascii="Times New Roman" w:eastAsia="仿宋_GB2312" w:hAnsi="Times New Roman" w:hint="eastAsia"/>
          <w:kern w:val="0"/>
          <w:sz w:val="28"/>
          <w:szCs w:val="28"/>
        </w:rPr>
      </w:pPr>
      <w:r w:rsidRPr="0007626F">
        <w:rPr>
          <w:rFonts w:ascii="Times New Roman" w:eastAsia="仿宋_GB2312" w:hAnsi="Times New Roman"/>
          <w:kern w:val="0"/>
          <w:sz w:val="28"/>
          <w:szCs w:val="28"/>
        </w:rPr>
        <w:t>附件</w:t>
      </w:r>
      <w:r w:rsidRPr="0007626F">
        <w:rPr>
          <w:rFonts w:ascii="Times New Roman" w:eastAsia="仿宋_GB2312" w:hAnsi="Times New Roman"/>
          <w:kern w:val="0"/>
          <w:sz w:val="28"/>
          <w:szCs w:val="28"/>
        </w:rPr>
        <w:t>2</w:t>
      </w:r>
      <w:r w:rsidRPr="0007626F">
        <w:rPr>
          <w:rFonts w:ascii="Times New Roman" w:eastAsia="仿宋_GB2312" w:hAnsi="Times New Roman"/>
          <w:kern w:val="0"/>
          <w:sz w:val="28"/>
          <w:szCs w:val="28"/>
        </w:rPr>
        <w:t>：</w:t>
      </w:r>
    </w:p>
    <w:p w:rsidR="00E17BDD" w:rsidRPr="0007626F" w:rsidRDefault="00E17BDD" w:rsidP="00E17BDD">
      <w:pPr>
        <w:pStyle w:val="1"/>
        <w:spacing w:line="400" w:lineRule="exact"/>
        <w:jc w:val="center"/>
        <w:rPr>
          <w:rFonts w:ascii="方正小标宋简体" w:eastAsia="方正小标宋简体" w:hAnsi="Times New Roman" w:hint="eastAsia"/>
          <w:sz w:val="44"/>
          <w:szCs w:val="44"/>
        </w:rPr>
      </w:pPr>
      <w:bookmarkStart w:id="0" w:name="_GoBack"/>
      <w:r w:rsidRPr="0007626F">
        <w:rPr>
          <w:rFonts w:ascii="方正小标宋简体" w:eastAsia="方正小标宋简体" w:hAnsi="Times New Roman" w:hint="eastAsia"/>
          <w:sz w:val="44"/>
          <w:szCs w:val="44"/>
        </w:rPr>
        <w:t>说课程比赛评分标准</w:t>
      </w:r>
    </w:p>
    <w:bookmarkEnd w:id="0"/>
    <w:p w:rsidR="00E17BDD" w:rsidRPr="0007626F" w:rsidRDefault="00E17BDD" w:rsidP="00E17BDD">
      <w:pPr>
        <w:pStyle w:val="1"/>
        <w:spacing w:line="100" w:lineRule="exact"/>
        <w:rPr>
          <w:rFonts w:ascii="Times New Roman" w:eastAsia="黑体" w:hAnsi="Times New Roman"/>
        </w:rPr>
      </w:pPr>
    </w:p>
    <w:tbl>
      <w:tblPr>
        <w:tblW w:w="9661" w:type="dxa"/>
        <w:jc w:val="center"/>
        <w:tblInd w:w="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1"/>
        <w:gridCol w:w="6443"/>
        <w:gridCol w:w="528"/>
        <w:gridCol w:w="501"/>
        <w:gridCol w:w="501"/>
        <w:gridCol w:w="427"/>
      </w:tblGrid>
      <w:tr w:rsidR="00E17BDD" w:rsidRPr="0007626F" w:rsidTr="00923CD8">
        <w:trPr>
          <w:trHeight w:val="255"/>
          <w:jc w:val="center"/>
        </w:trPr>
        <w:tc>
          <w:tcPr>
            <w:tcW w:w="1261" w:type="dxa"/>
            <w:vMerge w:val="restart"/>
            <w:shd w:val="clear" w:color="auto" w:fill="auto"/>
            <w:vAlign w:val="center"/>
          </w:tcPr>
          <w:p w:rsidR="00E17BDD" w:rsidRPr="0007626F" w:rsidRDefault="00E17BDD" w:rsidP="00923CD8">
            <w:pPr>
              <w:widowControl/>
              <w:jc w:val="center"/>
              <w:rPr>
                <w:rFonts w:eastAsia="仿宋_GB2312"/>
                <w:b/>
                <w:kern w:val="0"/>
                <w:sz w:val="24"/>
              </w:rPr>
            </w:pPr>
            <w:r w:rsidRPr="0007626F">
              <w:rPr>
                <w:rFonts w:eastAsia="仿宋_GB2312"/>
                <w:b/>
                <w:kern w:val="0"/>
                <w:sz w:val="24"/>
              </w:rPr>
              <w:t>评价项目</w:t>
            </w:r>
          </w:p>
        </w:tc>
        <w:tc>
          <w:tcPr>
            <w:tcW w:w="6443" w:type="dxa"/>
            <w:vMerge w:val="restart"/>
            <w:shd w:val="clear" w:color="auto" w:fill="auto"/>
            <w:vAlign w:val="center"/>
          </w:tcPr>
          <w:p w:rsidR="00E17BDD" w:rsidRPr="0007626F" w:rsidRDefault="00E17BDD" w:rsidP="00923CD8">
            <w:pPr>
              <w:widowControl/>
              <w:ind w:rightChars="-51" w:right="-107"/>
              <w:jc w:val="center"/>
              <w:rPr>
                <w:rFonts w:eastAsia="仿宋_GB2312"/>
                <w:b/>
                <w:kern w:val="0"/>
                <w:sz w:val="24"/>
              </w:rPr>
            </w:pPr>
            <w:r w:rsidRPr="0007626F">
              <w:rPr>
                <w:rFonts w:eastAsia="仿宋_GB2312"/>
                <w:b/>
                <w:kern w:val="0"/>
                <w:sz w:val="24"/>
              </w:rPr>
              <w:t xml:space="preserve">  </w:t>
            </w:r>
            <w:r w:rsidRPr="0007626F">
              <w:rPr>
                <w:rFonts w:eastAsia="仿宋_GB2312"/>
                <w:b/>
                <w:kern w:val="0"/>
                <w:sz w:val="24"/>
              </w:rPr>
              <w:t>评价内容</w:t>
            </w:r>
          </w:p>
        </w:tc>
        <w:tc>
          <w:tcPr>
            <w:tcW w:w="1957" w:type="dxa"/>
            <w:gridSpan w:val="4"/>
            <w:shd w:val="clear" w:color="auto" w:fill="auto"/>
            <w:vAlign w:val="center"/>
          </w:tcPr>
          <w:p w:rsidR="00E17BDD" w:rsidRPr="0007626F" w:rsidRDefault="00E17BDD" w:rsidP="00923CD8">
            <w:pPr>
              <w:widowControl/>
              <w:jc w:val="center"/>
              <w:rPr>
                <w:rFonts w:eastAsia="仿宋_GB2312"/>
                <w:b/>
                <w:kern w:val="0"/>
                <w:sz w:val="24"/>
              </w:rPr>
            </w:pPr>
            <w:r w:rsidRPr="0007626F">
              <w:rPr>
                <w:rFonts w:eastAsia="仿宋_GB2312"/>
                <w:b/>
                <w:kern w:val="0"/>
                <w:sz w:val="24"/>
              </w:rPr>
              <w:t>等级划分</w:t>
            </w:r>
          </w:p>
        </w:tc>
      </w:tr>
      <w:tr w:rsidR="00E17BDD" w:rsidRPr="0007626F" w:rsidTr="00923CD8">
        <w:trPr>
          <w:trHeight w:val="308"/>
          <w:jc w:val="center"/>
        </w:trPr>
        <w:tc>
          <w:tcPr>
            <w:tcW w:w="1261" w:type="dxa"/>
            <w:vMerge/>
            <w:vAlign w:val="center"/>
          </w:tcPr>
          <w:p w:rsidR="00E17BDD" w:rsidRPr="0007626F" w:rsidRDefault="00E17BDD" w:rsidP="00923CD8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6443" w:type="dxa"/>
            <w:vMerge/>
            <w:vAlign w:val="center"/>
          </w:tcPr>
          <w:p w:rsidR="00E17BDD" w:rsidRPr="0007626F" w:rsidRDefault="00E17BDD" w:rsidP="00923CD8">
            <w:pPr>
              <w:widowControl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A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B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C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D</w:t>
            </w:r>
          </w:p>
        </w:tc>
      </w:tr>
      <w:tr w:rsidR="00E17BDD" w:rsidRPr="0007626F" w:rsidTr="00923CD8">
        <w:trPr>
          <w:trHeight w:val="895"/>
          <w:jc w:val="center"/>
        </w:trPr>
        <w:tc>
          <w:tcPr>
            <w:tcW w:w="1261" w:type="dxa"/>
            <w:vMerge w:val="restart"/>
            <w:shd w:val="clear" w:color="auto" w:fill="auto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8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课程目标</w:t>
            </w:r>
          </w:p>
          <w:p w:rsidR="00E17BDD" w:rsidRPr="0007626F" w:rsidRDefault="00E17BDD" w:rsidP="00923CD8">
            <w:pPr>
              <w:shd w:val="clear" w:color="auto" w:fill="FFFFFF"/>
              <w:spacing w:line="38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（</w:t>
            </w:r>
            <w:r w:rsidRPr="0007626F">
              <w:rPr>
                <w:rFonts w:eastAsia="仿宋_GB2312"/>
                <w:kern w:val="0"/>
                <w:sz w:val="24"/>
              </w:rPr>
              <w:t>20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443" w:type="dxa"/>
            <w:shd w:val="clear" w:color="auto" w:fill="auto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</w:t>
            </w:r>
            <w:r w:rsidRPr="0007626F">
              <w:rPr>
                <w:rFonts w:eastAsia="仿宋_GB2312"/>
                <w:kern w:val="0"/>
                <w:sz w:val="24"/>
              </w:rPr>
              <w:t>．根据专业人才培养目标和课程教学大纲，说明课程在专业培养目标中的定位，课程对实现专业人才培养目标所起的作用。课程与先修和后续课程的关系。</w:t>
            </w: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</w:p>
        </w:tc>
      </w:tr>
      <w:tr w:rsidR="00E17BDD" w:rsidRPr="0007626F" w:rsidTr="00923CD8">
        <w:trPr>
          <w:trHeight w:val="814"/>
          <w:jc w:val="center"/>
        </w:trPr>
        <w:tc>
          <w:tcPr>
            <w:tcW w:w="1261" w:type="dxa"/>
            <w:vMerge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80" w:lineRule="exact"/>
              <w:ind w:firstLineChars="200" w:firstLine="480"/>
              <w:jc w:val="left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6443" w:type="dxa"/>
            <w:shd w:val="clear" w:color="auto" w:fill="auto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2</w:t>
            </w:r>
            <w:r w:rsidRPr="0007626F">
              <w:rPr>
                <w:rFonts w:eastAsia="仿宋_GB2312"/>
                <w:kern w:val="0"/>
                <w:sz w:val="24"/>
              </w:rPr>
              <w:t>．通过行业岗位需求分析，说明课程所支撑岗位职业能力与职业素质，确定学习领域和课程目标。</w:t>
            </w: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</w:p>
        </w:tc>
      </w:tr>
      <w:tr w:rsidR="00E17BDD" w:rsidRPr="0007626F" w:rsidTr="00923CD8">
        <w:trPr>
          <w:trHeight w:val="768"/>
          <w:jc w:val="center"/>
        </w:trPr>
        <w:tc>
          <w:tcPr>
            <w:tcW w:w="1261" w:type="dxa"/>
            <w:vMerge w:val="restart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8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课程内容</w:t>
            </w:r>
          </w:p>
          <w:p w:rsidR="00E17BDD" w:rsidRPr="0007626F" w:rsidRDefault="00E17BDD" w:rsidP="00923CD8">
            <w:pPr>
              <w:shd w:val="clear" w:color="auto" w:fill="FFFFFF"/>
              <w:spacing w:line="38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（</w:t>
            </w:r>
            <w:r w:rsidRPr="0007626F">
              <w:rPr>
                <w:rFonts w:eastAsia="仿宋_GB2312"/>
                <w:kern w:val="0"/>
                <w:sz w:val="24"/>
              </w:rPr>
              <w:t>20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443" w:type="dxa"/>
            <w:shd w:val="clear" w:color="auto" w:fill="auto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3</w:t>
            </w:r>
            <w:r w:rsidRPr="0007626F">
              <w:rPr>
                <w:rFonts w:eastAsia="仿宋_GB2312"/>
                <w:kern w:val="0"/>
                <w:sz w:val="24"/>
              </w:rPr>
              <w:t>．校企合作、</w:t>
            </w:r>
            <w:r w:rsidRPr="0007626F">
              <w:rPr>
                <w:rFonts w:eastAsia="仿宋_GB2312" w:hint="eastAsia"/>
                <w:kern w:val="0"/>
                <w:sz w:val="24"/>
              </w:rPr>
              <w:t>产教融合</w:t>
            </w:r>
            <w:r w:rsidRPr="0007626F">
              <w:rPr>
                <w:rFonts w:eastAsia="仿宋_GB2312"/>
                <w:kern w:val="0"/>
                <w:sz w:val="24"/>
              </w:rPr>
              <w:t>特色要鲜明，要注重学生能力素质的培养。说明课程内容选择针对性，要</w:t>
            </w:r>
            <w:r w:rsidRPr="0007626F">
              <w:rPr>
                <w:rFonts w:eastAsia="仿宋_GB2312"/>
                <w:sz w:val="24"/>
              </w:rPr>
              <w:t>根据职业能力培养规律，以真实工作任务及其工作过程为依据整合教学内容，设计学习性工作任务</w:t>
            </w:r>
            <w:r w:rsidRPr="0007626F">
              <w:rPr>
                <w:rFonts w:eastAsia="仿宋_GB2312"/>
                <w:kern w:val="0"/>
                <w:sz w:val="24"/>
              </w:rPr>
              <w:t>。</w:t>
            </w: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</w:p>
        </w:tc>
      </w:tr>
      <w:tr w:rsidR="00E17BDD" w:rsidRPr="0007626F" w:rsidTr="00923CD8">
        <w:trPr>
          <w:trHeight w:val="866"/>
          <w:jc w:val="center"/>
        </w:trPr>
        <w:tc>
          <w:tcPr>
            <w:tcW w:w="1261" w:type="dxa"/>
            <w:vMerge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80" w:lineRule="exact"/>
              <w:jc w:val="left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6443" w:type="dxa"/>
            <w:shd w:val="clear" w:color="auto" w:fill="auto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4</w:t>
            </w:r>
            <w:r w:rsidRPr="0007626F">
              <w:rPr>
                <w:rFonts w:eastAsia="仿宋_GB2312"/>
                <w:kern w:val="0"/>
                <w:sz w:val="24"/>
              </w:rPr>
              <w:t>．说明课程内容选择的适用性，内容模块划分及各模块对实现课程目标的作用，所需课时数、课时分配及其理由。</w:t>
            </w: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</w:p>
        </w:tc>
      </w:tr>
      <w:tr w:rsidR="00E17BDD" w:rsidRPr="0007626F" w:rsidTr="00923CD8">
        <w:trPr>
          <w:trHeight w:val="746"/>
          <w:jc w:val="center"/>
        </w:trPr>
        <w:tc>
          <w:tcPr>
            <w:tcW w:w="1261" w:type="dxa"/>
            <w:vMerge w:val="restart"/>
            <w:shd w:val="clear" w:color="auto" w:fill="auto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8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课程实施</w:t>
            </w:r>
          </w:p>
          <w:p w:rsidR="00E17BDD" w:rsidRPr="0007626F" w:rsidRDefault="00E17BDD" w:rsidP="00923CD8">
            <w:pPr>
              <w:shd w:val="clear" w:color="auto" w:fill="FFFFFF"/>
              <w:spacing w:line="38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（</w:t>
            </w:r>
            <w:r w:rsidRPr="0007626F">
              <w:rPr>
                <w:rFonts w:eastAsia="仿宋_GB2312"/>
                <w:kern w:val="0"/>
                <w:sz w:val="24"/>
              </w:rPr>
              <w:t>35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443" w:type="dxa"/>
            <w:shd w:val="clear" w:color="auto" w:fill="auto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5</w:t>
            </w:r>
            <w:r w:rsidRPr="0007626F">
              <w:rPr>
                <w:rFonts w:eastAsia="仿宋_GB2312"/>
                <w:kern w:val="0"/>
                <w:sz w:val="24"/>
              </w:rPr>
              <w:t>．课程所选用的教学模式，所用教学模式的操作方法及实施效果。如何体现高职教育的职业性、实践性和开放性。</w:t>
            </w: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</w:p>
        </w:tc>
      </w:tr>
      <w:tr w:rsidR="00E17BDD" w:rsidRPr="0007626F" w:rsidTr="00923CD8">
        <w:trPr>
          <w:trHeight w:val="770"/>
          <w:jc w:val="center"/>
        </w:trPr>
        <w:tc>
          <w:tcPr>
            <w:tcW w:w="1261" w:type="dxa"/>
            <w:vMerge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80" w:lineRule="exact"/>
              <w:ind w:firstLineChars="200" w:firstLine="480"/>
              <w:jc w:val="left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6443" w:type="dxa"/>
            <w:shd w:val="clear" w:color="auto" w:fill="auto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6</w:t>
            </w:r>
            <w:r w:rsidRPr="0007626F">
              <w:rPr>
                <w:rFonts w:eastAsia="仿宋_GB2312"/>
                <w:kern w:val="0"/>
                <w:sz w:val="24"/>
              </w:rPr>
              <w:t>．分析学生学习情况，说明采用哪些教学方法与手段来保证课程教学目标的实现。</w:t>
            </w: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5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4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3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2</w:t>
            </w:r>
          </w:p>
        </w:tc>
      </w:tr>
      <w:tr w:rsidR="00E17BDD" w:rsidRPr="0007626F" w:rsidTr="00923CD8">
        <w:trPr>
          <w:trHeight w:val="783"/>
          <w:jc w:val="center"/>
        </w:trPr>
        <w:tc>
          <w:tcPr>
            <w:tcW w:w="1261" w:type="dxa"/>
            <w:vMerge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80" w:lineRule="exact"/>
              <w:ind w:firstLineChars="200" w:firstLine="480"/>
              <w:jc w:val="left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6443" w:type="dxa"/>
            <w:shd w:val="clear" w:color="auto" w:fill="auto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  <w:r w:rsidRPr="0007626F">
              <w:rPr>
                <w:rFonts w:eastAsia="仿宋_GB2312"/>
                <w:kern w:val="0"/>
                <w:sz w:val="24"/>
              </w:rPr>
              <w:t>．课程教学团队是否符合教学实施的要求，社会服务能力建设情况，及如何提高</w:t>
            </w:r>
            <w:r w:rsidRPr="0007626F">
              <w:rPr>
                <w:rFonts w:eastAsia="仿宋_GB2312" w:hint="eastAsia"/>
                <w:kern w:val="0"/>
                <w:sz w:val="24"/>
              </w:rPr>
              <w:t>“</w:t>
            </w:r>
            <w:r w:rsidRPr="0007626F">
              <w:rPr>
                <w:rFonts w:eastAsia="仿宋_GB2312"/>
                <w:kern w:val="0"/>
                <w:sz w:val="24"/>
              </w:rPr>
              <w:t>双师</w:t>
            </w:r>
            <w:r w:rsidRPr="0007626F">
              <w:rPr>
                <w:rFonts w:eastAsia="仿宋_GB2312" w:hint="eastAsia"/>
                <w:kern w:val="0"/>
                <w:sz w:val="24"/>
              </w:rPr>
              <w:t>型”</w:t>
            </w:r>
            <w:r w:rsidRPr="0007626F">
              <w:rPr>
                <w:rFonts w:eastAsia="仿宋_GB2312"/>
                <w:kern w:val="0"/>
                <w:sz w:val="24"/>
              </w:rPr>
              <w:t>教师队伍教学水平。</w:t>
            </w: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</w:p>
        </w:tc>
      </w:tr>
      <w:tr w:rsidR="00E17BDD" w:rsidRPr="0007626F" w:rsidTr="00923CD8">
        <w:trPr>
          <w:trHeight w:val="734"/>
          <w:jc w:val="center"/>
        </w:trPr>
        <w:tc>
          <w:tcPr>
            <w:tcW w:w="1261" w:type="dxa"/>
            <w:vMerge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80" w:lineRule="exact"/>
              <w:ind w:firstLineChars="200" w:firstLine="480"/>
              <w:jc w:val="left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6443" w:type="dxa"/>
            <w:shd w:val="clear" w:color="auto" w:fill="auto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  <w:r w:rsidRPr="0007626F">
              <w:rPr>
                <w:rFonts w:eastAsia="仿宋_GB2312"/>
                <w:kern w:val="0"/>
                <w:sz w:val="24"/>
              </w:rPr>
              <w:t>．课程教学所需教学资源（包括教学资源信息化、实习实训条件、教材选用与校企合作开发等）的建设情况。</w:t>
            </w: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</w:p>
        </w:tc>
      </w:tr>
      <w:tr w:rsidR="00E17BDD" w:rsidRPr="0007626F" w:rsidTr="00923CD8">
        <w:trPr>
          <w:trHeight w:val="713"/>
          <w:jc w:val="center"/>
        </w:trPr>
        <w:tc>
          <w:tcPr>
            <w:tcW w:w="1261" w:type="dxa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8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课程评价</w:t>
            </w:r>
          </w:p>
          <w:p w:rsidR="00E17BDD" w:rsidRPr="0007626F" w:rsidRDefault="00E17BDD" w:rsidP="00923CD8">
            <w:pPr>
              <w:shd w:val="clear" w:color="auto" w:fill="FFFFFF"/>
              <w:spacing w:line="38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（</w:t>
            </w:r>
            <w:r w:rsidRPr="0007626F">
              <w:rPr>
                <w:rFonts w:eastAsia="仿宋_GB2312"/>
                <w:kern w:val="0"/>
                <w:sz w:val="24"/>
              </w:rPr>
              <w:t>5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443" w:type="dxa"/>
            <w:shd w:val="clear" w:color="auto" w:fill="auto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  <w:r w:rsidRPr="0007626F">
              <w:rPr>
                <w:rFonts w:eastAsia="仿宋_GB2312"/>
                <w:kern w:val="0"/>
                <w:sz w:val="24"/>
              </w:rPr>
              <w:t>．说明采用的课程考核评价方法，对学生学习效果的总体评价。如何实施教学效果评价。</w:t>
            </w: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5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4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3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2</w:t>
            </w:r>
          </w:p>
        </w:tc>
      </w:tr>
      <w:tr w:rsidR="00E17BDD" w:rsidRPr="0007626F" w:rsidTr="00923CD8">
        <w:trPr>
          <w:trHeight w:val="713"/>
          <w:jc w:val="center"/>
        </w:trPr>
        <w:tc>
          <w:tcPr>
            <w:tcW w:w="1261" w:type="dxa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8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课程特色</w:t>
            </w:r>
          </w:p>
          <w:p w:rsidR="00E17BDD" w:rsidRPr="0007626F" w:rsidRDefault="00E17BDD" w:rsidP="00923CD8">
            <w:pPr>
              <w:shd w:val="clear" w:color="auto" w:fill="FFFFFF"/>
              <w:spacing w:line="38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（</w:t>
            </w:r>
            <w:r w:rsidRPr="0007626F">
              <w:rPr>
                <w:rFonts w:eastAsia="仿宋_GB2312"/>
                <w:kern w:val="0"/>
                <w:sz w:val="24"/>
              </w:rPr>
              <w:t>10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443" w:type="dxa"/>
            <w:shd w:val="clear" w:color="auto" w:fill="auto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  <w:r w:rsidRPr="0007626F">
              <w:rPr>
                <w:rFonts w:eastAsia="仿宋_GB2312"/>
                <w:kern w:val="0"/>
                <w:sz w:val="24"/>
              </w:rPr>
              <w:t>．说明本课程基本教学理念、主要特色、已取得教改成果及进一步改革思路。</w:t>
            </w: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</w:p>
        </w:tc>
      </w:tr>
      <w:tr w:rsidR="00E17BDD" w:rsidRPr="0007626F" w:rsidTr="00923CD8">
        <w:trPr>
          <w:trHeight w:val="713"/>
          <w:jc w:val="center"/>
        </w:trPr>
        <w:tc>
          <w:tcPr>
            <w:tcW w:w="1261" w:type="dxa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8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评委提问</w:t>
            </w:r>
          </w:p>
          <w:p w:rsidR="00E17BDD" w:rsidRPr="0007626F" w:rsidRDefault="00E17BDD" w:rsidP="00923CD8">
            <w:pPr>
              <w:shd w:val="clear" w:color="auto" w:fill="FFFFFF"/>
              <w:spacing w:line="38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（</w:t>
            </w:r>
            <w:r w:rsidRPr="0007626F">
              <w:rPr>
                <w:rFonts w:eastAsia="仿宋_GB2312"/>
                <w:kern w:val="0"/>
                <w:sz w:val="24"/>
              </w:rPr>
              <w:t>10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443" w:type="dxa"/>
            <w:shd w:val="clear" w:color="auto" w:fill="auto"/>
            <w:vAlign w:val="center"/>
          </w:tcPr>
          <w:p w:rsidR="00E17BDD" w:rsidRPr="0007626F" w:rsidRDefault="00E17BDD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11</w:t>
            </w:r>
            <w:r w:rsidRPr="0007626F">
              <w:rPr>
                <w:rFonts w:eastAsia="仿宋_GB2312"/>
                <w:kern w:val="0"/>
                <w:sz w:val="24"/>
              </w:rPr>
              <w:t>．能从容应对评委质疑和提出的问题，思维敏捷、有创意。</w:t>
            </w: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501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</w:p>
        </w:tc>
      </w:tr>
      <w:tr w:rsidR="00E17BDD" w:rsidRPr="0007626F" w:rsidTr="00923CD8">
        <w:trPr>
          <w:trHeight w:val="713"/>
          <w:jc w:val="center"/>
        </w:trPr>
        <w:tc>
          <w:tcPr>
            <w:tcW w:w="1261" w:type="dxa"/>
            <w:shd w:val="clear" w:color="auto" w:fill="auto"/>
            <w:vAlign w:val="center"/>
          </w:tcPr>
          <w:p w:rsidR="00E17BDD" w:rsidRPr="0007626F" w:rsidRDefault="00E17BDD" w:rsidP="00923CD8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总分</w:t>
            </w:r>
          </w:p>
        </w:tc>
        <w:tc>
          <w:tcPr>
            <w:tcW w:w="8400" w:type="dxa"/>
            <w:gridSpan w:val="5"/>
            <w:shd w:val="clear" w:color="auto" w:fill="auto"/>
            <w:vAlign w:val="center"/>
          </w:tcPr>
          <w:p w:rsidR="00E17BDD" w:rsidRPr="0007626F" w:rsidRDefault="00E17BDD" w:rsidP="00923CD8">
            <w:pPr>
              <w:widowControl/>
              <w:spacing w:line="320" w:lineRule="exact"/>
              <w:rPr>
                <w:rFonts w:eastAsia="仿宋_GB2312"/>
                <w:kern w:val="0"/>
                <w:sz w:val="24"/>
              </w:rPr>
            </w:pPr>
          </w:p>
        </w:tc>
      </w:tr>
    </w:tbl>
    <w:p w:rsidR="00E17BDD" w:rsidRPr="0007626F" w:rsidRDefault="00E17BDD" w:rsidP="00E17BDD">
      <w:pPr>
        <w:widowControl/>
        <w:adjustRightInd w:val="0"/>
        <w:snapToGrid w:val="0"/>
        <w:spacing w:line="280" w:lineRule="exact"/>
        <w:jc w:val="left"/>
        <w:rPr>
          <w:rFonts w:eastAsia="仿宋_GB2312"/>
          <w:sz w:val="24"/>
        </w:rPr>
      </w:pPr>
    </w:p>
    <w:p w:rsidR="00E17BDD" w:rsidRPr="0007626F" w:rsidRDefault="00E17BDD" w:rsidP="00E17BDD">
      <w:pPr>
        <w:widowControl/>
        <w:adjustRightInd w:val="0"/>
        <w:snapToGrid w:val="0"/>
        <w:spacing w:line="320" w:lineRule="exact"/>
        <w:ind w:leftChars="-85" w:left="-178" w:rightChars="-156" w:right="-328"/>
        <w:jc w:val="left"/>
        <w:rPr>
          <w:rFonts w:eastAsia="仿宋_GB2312" w:hint="eastAsia"/>
          <w:b/>
          <w:sz w:val="24"/>
        </w:rPr>
      </w:pPr>
      <w:r w:rsidRPr="0007626F">
        <w:rPr>
          <w:rFonts w:eastAsia="仿宋_GB2312"/>
          <w:b/>
          <w:sz w:val="24"/>
        </w:rPr>
        <w:t>说明：</w:t>
      </w:r>
    </w:p>
    <w:p w:rsidR="00E17BDD" w:rsidRPr="0007626F" w:rsidRDefault="00E17BDD" w:rsidP="00E17BDD">
      <w:pPr>
        <w:widowControl/>
        <w:adjustRightInd w:val="0"/>
        <w:snapToGrid w:val="0"/>
        <w:spacing w:line="320" w:lineRule="exact"/>
        <w:ind w:leftChars="-85" w:left="-178" w:rightChars="-156" w:right="-328"/>
        <w:jc w:val="left"/>
        <w:rPr>
          <w:rFonts w:eastAsia="仿宋_GB2312" w:hint="eastAsia"/>
          <w:sz w:val="24"/>
        </w:rPr>
      </w:pPr>
      <w:r w:rsidRPr="0007626F">
        <w:rPr>
          <w:rFonts w:eastAsia="仿宋_GB2312"/>
          <w:sz w:val="24"/>
        </w:rPr>
        <w:t>1</w:t>
      </w:r>
      <w:r w:rsidRPr="0007626F">
        <w:rPr>
          <w:rFonts w:eastAsia="仿宋_GB2312"/>
          <w:kern w:val="0"/>
          <w:sz w:val="24"/>
        </w:rPr>
        <w:t>．</w:t>
      </w:r>
      <w:r w:rsidRPr="0007626F">
        <w:rPr>
          <w:rFonts w:eastAsia="仿宋_GB2312"/>
          <w:sz w:val="24"/>
        </w:rPr>
        <w:t>每位选手的最后得分为：总分去掉一个最高分和一个最低分，然后</w:t>
      </w:r>
      <w:proofErr w:type="gramStart"/>
      <w:r w:rsidRPr="0007626F">
        <w:rPr>
          <w:rFonts w:eastAsia="仿宋_GB2312"/>
          <w:sz w:val="24"/>
        </w:rPr>
        <w:t>求平均</w:t>
      </w:r>
      <w:proofErr w:type="gramEnd"/>
      <w:r w:rsidRPr="0007626F">
        <w:rPr>
          <w:rFonts w:eastAsia="仿宋_GB2312"/>
          <w:sz w:val="24"/>
        </w:rPr>
        <w:t>分再减去选手的时间超时（不足）</w:t>
      </w:r>
      <w:r w:rsidRPr="0007626F">
        <w:rPr>
          <w:rFonts w:eastAsia="仿宋_GB2312"/>
          <w:kern w:val="0"/>
          <w:sz w:val="24"/>
        </w:rPr>
        <w:t>扣分</w:t>
      </w:r>
      <w:r w:rsidRPr="0007626F">
        <w:rPr>
          <w:rFonts w:eastAsia="仿宋_GB2312"/>
          <w:sz w:val="24"/>
        </w:rPr>
        <w:t>取得。</w:t>
      </w:r>
    </w:p>
    <w:p w:rsidR="00E17BDD" w:rsidRPr="0007626F" w:rsidRDefault="00E17BDD" w:rsidP="00E17BDD">
      <w:pPr>
        <w:widowControl/>
        <w:adjustRightInd w:val="0"/>
        <w:snapToGrid w:val="0"/>
        <w:spacing w:line="320" w:lineRule="exact"/>
        <w:ind w:leftChars="-85" w:left="-178" w:rightChars="-156" w:right="-328"/>
        <w:jc w:val="left"/>
        <w:rPr>
          <w:rFonts w:eastAsia="仿宋_GB2312" w:hint="eastAsia"/>
          <w:sz w:val="24"/>
        </w:rPr>
      </w:pPr>
      <w:r w:rsidRPr="0007626F">
        <w:rPr>
          <w:rFonts w:eastAsia="仿宋_GB2312"/>
          <w:sz w:val="24"/>
        </w:rPr>
        <w:t>2</w:t>
      </w:r>
      <w:r w:rsidRPr="0007626F">
        <w:rPr>
          <w:rFonts w:eastAsia="仿宋_GB2312"/>
          <w:kern w:val="0"/>
          <w:sz w:val="24"/>
        </w:rPr>
        <w:t>．</w:t>
      </w:r>
      <w:r w:rsidRPr="0007626F">
        <w:rPr>
          <w:rFonts w:eastAsia="仿宋_GB2312"/>
          <w:sz w:val="24"/>
        </w:rPr>
        <w:t>各评委评分应当本着公正、公平的原则，前后评分口径一致。</w:t>
      </w:r>
    </w:p>
    <w:p w:rsidR="00F90CD7" w:rsidRPr="00E17BDD" w:rsidRDefault="00E17BDD"/>
    <w:sectPr w:rsidR="00F90CD7" w:rsidRPr="00E17B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Arial Unicode MS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BDD"/>
    <w:rsid w:val="007367BA"/>
    <w:rsid w:val="00D7689E"/>
    <w:rsid w:val="00E17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BD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样式1"/>
    <w:basedOn w:val="a"/>
    <w:rsid w:val="00E17BDD"/>
    <w:pPr>
      <w:tabs>
        <w:tab w:val="left" w:pos="900"/>
      </w:tabs>
      <w:spacing w:beforeLines="50" w:before="156"/>
    </w:pPr>
    <w:rPr>
      <w:rFonts w:ascii="宋体" w:hAnsi="宋体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BD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样式1"/>
    <w:basedOn w:val="a"/>
    <w:rsid w:val="00E17BDD"/>
    <w:pPr>
      <w:tabs>
        <w:tab w:val="left" w:pos="900"/>
      </w:tabs>
      <w:spacing w:beforeLines="50" w:before="156"/>
    </w:pPr>
    <w:rPr>
      <w:rFonts w:ascii="宋体" w:hAnsi="宋体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742</Characters>
  <Application>Microsoft Office Word</Application>
  <DocSecurity>0</DocSecurity>
  <Lines>6</Lines>
  <Paragraphs>1</Paragraphs>
  <ScaleCrop>false</ScaleCrop>
  <Company>微软中国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2017-10-23T11:31:00Z</dcterms:created>
  <dcterms:modified xsi:type="dcterms:W3CDTF">2017-10-23T11:31:00Z</dcterms:modified>
</cp:coreProperties>
</file>